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02FB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FE11AE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D28B02" w14:textId="4DC092C6" w:rsidR="00C25D69" w:rsidRPr="001D427A" w:rsidRDefault="00F868B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1D427A">
        <w:rPr>
          <w:rFonts w:ascii="Times New Roman" w:hAnsi="Times New Roman"/>
          <w:noProof/>
        </w:rPr>
        <w:t>Пенза</w:t>
      </w:r>
    </w:p>
    <w:p w14:paraId="6D2B72D6" w14:textId="77777777" w:rsidR="00C25D69" w:rsidRPr="00300E3A" w:rsidRDefault="00F868B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3 июля 2026 г.</w:t>
      </w:r>
    </w:p>
    <w:p w14:paraId="36E174E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24E90D2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B16860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A20AE29" w14:textId="77777777" w:rsidR="00EA5080" w:rsidRPr="00300E3A" w:rsidRDefault="00F868B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Чернов Владимир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29.10.2025 г. (резолютивная часть объявлена 28.10.2025 г.) по делу № А57-24054/2025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2C62FC9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242A8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E7F73B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A8675E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36579D4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6FF97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659646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E6DEFE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99500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69EFD1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C606D8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A572F9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DC948E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DFEEE0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7FF800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FDE7603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4622E2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91589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3FFC10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59D7AF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8349D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8B5B851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E6CE02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1DF309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592D6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A2FF35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96C3C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EE21A4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165C2D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BDAEA0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51443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0B3EAC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14359A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FD2D7F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6B53AC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19D8E81" w14:textId="14A092C5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868B3">
        <w:rPr>
          <w:rFonts w:ascii="Times New Roman" w:hAnsi="Times New Roman"/>
          <w:noProof/>
        </w:rPr>
        <w:t>Арбитражном суде</w:t>
      </w:r>
      <w:r w:rsidR="00352E7F" w:rsidRPr="00352E7F">
        <w:rPr>
          <w:rFonts w:ascii="Times New Roman" w:hAnsi="Times New Roman"/>
        </w:rPr>
        <w:t>.</w:t>
      </w:r>
    </w:p>
    <w:p w14:paraId="7470E85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A8F418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4D0C64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854935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403761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6991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B478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EFEBB1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5E963" w14:textId="77777777" w:rsidR="00EA5080" w:rsidRPr="004B3BFE" w:rsidRDefault="00F868B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Чернов Владимир Александрович</w:t>
            </w:r>
          </w:p>
          <w:p w14:paraId="406721B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F84CCB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868B3">
              <w:rPr>
                <w:rFonts w:ascii="Times New Roman" w:hAnsi="Times New Roman"/>
                <w:noProof/>
                <w:sz w:val="20"/>
                <w:szCs w:val="20"/>
              </w:rPr>
              <w:t>25.02.1978</w:t>
            </w:r>
          </w:p>
          <w:p w14:paraId="34AE1F2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868B3">
              <w:rPr>
                <w:rFonts w:ascii="Times New Roman" w:hAnsi="Times New Roman"/>
                <w:noProof/>
                <w:sz w:val="20"/>
                <w:szCs w:val="20"/>
              </w:rPr>
              <w:t>гор. Балашов</w:t>
            </w:r>
          </w:p>
          <w:p w14:paraId="16EF2957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868B3">
              <w:rPr>
                <w:rFonts w:ascii="Times New Roman" w:hAnsi="Times New Roman"/>
                <w:noProof/>
                <w:sz w:val="20"/>
                <w:szCs w:val="20"/>
              </w:rPr>
              <w:t>093-084-093 69</w:t>
            </w:r>
          </w:p>
          <w:p w14:paraId="7011AB3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868B3">
              <w:rPr>
                <w:rFonts w:ascii="Times New Roman" w:hAnsi="Times New Roman"/>
                <w:noProof/>
                <w:sz w:val="20"/>
                <w:szCs w:val="20"/>
              </w:rPr>
              <w:t>644009064054</w:t>
            </w:r>
          </w:p>
          <w:p w14:paraId="70E28185" w14:textId="77777777" w:rsidR="00EA5080" w:rsidRPr="004B3BFE" w:rsidRDefault="00F868B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410036, Саратовская область, г. Балашов, ул. Орджоникидзе, д.7, кв. 13</w:t>
            </w:r>
          </w:p>
          <w:p w14:paraId="3C8FC70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868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868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2D306D2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868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868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997B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683D32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B8F16" w14:textId="77777777" w:rsidR="00EA5080" w:rsidRDefault="00F868B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Чернова Владимира Александровича</w:t>
            </w:r>
          </w:p>
          <w:p w14:paraId="0C8D080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7A920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868B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0A59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1DF25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E6D4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577DF98" w14:textId="6E9992C5" w:rsidR="00EA5080" w:rsidRDefault="00EA5080" w:rsidP="001D427A">
      <w:pPr>
        <w:autoSpaceDE w:val="0"/>
        <w:autoSpaceDN w:val="0"/>
        <w:spacing w:after="0" w:line="240" w:lineRule="auto"/>
      </w:pPr>
    </w:p>
    <w:p w14:paraId="32C988DC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1D427A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8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4957"/>
  <w15:chartTrackingRefBased/>
  <w15:docId w15:val="{F3DEF0E3-6D63-4EE5-9495-5E63BF93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2026-07-03T12:39:00Z</dcterms:created>
  <dcterms:modified xsi:type="dcterms:W3CDTF">2026-07-03T12:39:00Z</dcterms:modified>
</cp:coreProperties>
</file>